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E36" w:rsidRPr="00177B64" w:rsidRDefault="00177B64" w:rsidP="00177B64">
      <w:pPr>
        <w:pStyle w:val="Default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177B64">
        <w:rPr>
          <w:rFonts w:ascii="Arial" w:eastAsia="Times New Roman" w:hAnsi="Arial" w:cs="Arial"/>
          <w:b/>
          <w:color w:val="auto"/>
          <w:sz w:val="22"/>
          <w:szCs w:val="22"/>
          <w:u w:val="single"/>
          <w:lang w:bidi="ar-SA"/>
        </w:rPr>
        <w:t xml:space="preserve">Transmission line package TW02 </w:t>
      </w:r>
      <w:r w:rsidRPr="00177B64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for diversion of following Transmission Lines: - (1) +/-500kV HVDC Ballia-</w:t>
      </w:r>
      <w:proofErr w:type="spellStart"/>
      <w:r w:rsidRPr="00177B64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Bhiwadi</w:t>
      </w:r>
      <w:proofErr w:type="spellEnd"/>
      <w:r w:rsidRPr="00177B64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 xml:space="preserve"> line; (2) +/-800kV HVDC BNC-Agra line; (3) 765kV S/C </w:t>
      </w:r>
      <w:proofErr w:type="spellStart"/>
      <w:r w:rsidRPr="00177B64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Sasaram</w:t>
      </w:r>
      <w:proofErr w:type="spellEnd"/>
      <w:r w:rsidRPr="00177B64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 xml:space="preserve">-Fatehpur line; (4) 765kV S/C Varanasi-Fatehpur line; (5) 400kV D/C Kanpur-Lucknow line; (6) 400kV D/C Lucknow-Unnao line and (7) 220kV S/C </w:t>
      </w:r>
      <w:proofErr w:type="spellStart"/>
      <w:r w:rsidRPr="00177B64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Unchahar-Raebareilly</w:t>
      </w:r>
      <w:proofErr w:type="spellEnd"/>
      <w:r w:rsidRPr="00177B64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 xml:space="preserve">, including supply of towers, conductor, composite insulator, </w:t>
      </w:r>
      <w:proofErr w:type="spellStart"/>
      <w:r w:rsidRPr="00177B64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earthwire</w:t>
      </w:r>
      <w:proofErr w:type="spellEnd"/>
      <w:r w:rsidRPr="00177B64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/ OPGW, hardware &amp; associated accessories, destringing/dismantling works, etc. associated with for diversion /shifting of various Transmission Lines infringing ROW of Ganga Expressway of Uttar Pradesh Expressway Industrial Development Authority (UPEIDA);</w:t>
      </w:r>
      <w:r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 xml:space="preserve"> </w:t>
      </w:r>
      <w:r w:rsidRPr="00177B64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Spec No.: CC-CS/1090-NR3/TW-4252/3/G3</w:t>
      </w:r>
    </w:p>
    <w:p w:rsidR="007F2E36" w:rsidRPr="00AC3AB0" w:rsidRDefault="007F2E36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AC3AB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AC3AB0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:rsidR="002749C2" w:rsidRPr="00AC3AB0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:rsidR="00AC3AB0" w:rsidRPr="00AC3AB0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80F1F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B03" w:rsidRPr="00AC3AB0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28/07/2020 </w:t>
      </w:r>
      <w:r w:rsidR="00DF69B2" w:rsidRPr="00AC3AB0">
        <w:rPr>
          <w:rFonts w:ascii="Arial" w:hAnsi="Arial" w:cs="Arial"/>
          <w:sz w:val="22"/>
          <w:szCs w:val="22"/>
        </w:rPr>
        <w:t xml:space="preserve">and 17/09/2020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AC3AB0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sz w:val="22"/>
          <w:szCs w:val="22"/>
        </w:rPr>
        <w:t xml:space="preserve"> order) </w:t>
      </w:r>
    </w:p>
    <w:p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177B6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AC3AB0" w:rsidRPr="00AC3AB0">
        <w:rPr>
          <w:rFonts w:ascii="Arial" w:hAnsi="Arial" w:cs="Arial"/>
          <w:sz w:val="22"/>
          <w:szCs w:val="22"/>
        </w:rPr>
        <w:t>‘</w:t>
      </w:r>
      <w:r w:rsidR="00177B64" w:rsidRPr="00177B64">
        <w:rPr>
          <w:rFonts w:ascii="Arial" w:hAnsi="Arial" w:cs="Arial"/>
          <w:i/>
          <w:iCs/>
          <w:sz w:val="22"/>
          <w:szCs w:val="22"/>
          <w:u w:val="single"/>
        </w:rPr>
        <w:t xml:space="preserve">Transmission line package TW02 </w:t>
      </w:r>
      <w:r w:rsidR="00177B64" w:rsidRPr="00177B64">
        <w:rPr>
          <w:rFonts w:ascii="Arial" w:hAnsi="Arial" w:cs="Arial"/>
          <w:i/>
          <w:iCs/>
          <w:sz w:val="22"/>
          <w:szCs w:val="22"/>
        </w:rPr>
        <w:t>for diversion of following Transmission Lines: - (1) +/-500kV HVDC Ballia-</w:t>
      </w:r>
      <w:proofErr w:type="spellStart"/>
      <w:r w:rsidR="00177B64" w:rsidRPr="00177B64">
        <w:rPr>
          <w:rFonts w:ascii="Arial" w:hAnsi="Arial" w:cs="Arial"/>
          <w:i/>
          <w:iCs/>
          <w:sz w:val="22"/>
          <w:szCs w:val="22"/>
        </w:rPr>
        <w:t>Bhiwadi</w:t>
      </w:r>
      <w:proofErr w:type="spellEnd"/>
      <w:r w:rsidR="00177B64" w:rsidRPr="00177B64">
        <w:rPr>
          <w:rFonts w:ascii="Arial" w:hAnsi="Arial" w:cs="Arial"/>
          <w:i/>
          <w:iCs/>
          <w:sz w:val="22"/>
          <w:szCs w:val="22"/>
        </w:rPr>
        <w:t xml:space="preserve"> line; (2) +/-800kV HVDC BNC-Agra line; (3) 765kV S/C </w:t>
      </w:r>
      <w:proofErr w:type="spellStart"/>
      <w:r w:rsidR="00177B64" w:rsidRPr="00177B64">
        <w:rPr>
          <w:rFonts w:ascii="Arial" w:hAnsi="Arial" w:cs="Arial"/>
          <w:i/>
          <w:iCs/>
          <w:sz w:val="22"/>
          <w:szCs w:val="22"/>
        </w:rPr>
        <w:t>Sasaram</w:t>
      </w:r>
      <w:proofErr w:type="spellEnd"/>
      <w:r w:rsidR="00177B64" w:rsidRPr="00177B64">
        <w:rPr>
          <w:rFonts w:ascii="Arial" w:hAnsi="Arial" w:cs="Arial"/>
          <w:i/>
          <w:iCs/>
          <w:sz w:val="22"/>
          <w:szCs w:val="22"/>
        </w:rPr>
        <w:t xml:space="preserve">-Fatehpur line; (4) 765kV S/C Varanasi-Fatehpur line; (5) 400kV D/C Kanpur-Lucknow line; (6) 400kV D/C Lucknow-Unnao line and (7) 220kV S/C </w:t>
      </w:r>
      <w:proofErr w:type="spellStart"/>
      <w:r w:rsidR="00177B64" w:rsidRPr="00177B64">
        <w:rPr>
          <w:rFonts w:ascii="Arial" w:hAnsi="Arial" w:cs="Arial"/>
          <w:i/>
          <w:iCs/>
          <w:sz w:val="22"/>
          <w:szCs w:val="22"/>
        </w:rPr>
        <w:t>Unchahar-Raebareilly</w:t>
      </w:r>
      <w:proofErr w:type="spellEnd"/>
      <w:r w:rsidR="00177B64" w:rsidRPr="00177B64">
        <w:rPr>
          <w:rFonts w:ascii="Arial" w:hAnsi="Arial" w:cs="Arial"/>
          <w:i/>
          <w:iCs/>
          <w:sz w:val="22"/>
          <w:szCs w:val="22"/>
        </w:rPr>
        <w:t xml:space="preserve">, including supply of towers, conductor, composite insulator, </w:t>
      </w:r>
      <w:proofErr w:type="spellStart"/>
      <w:r w:rsidR="00177B64" w:rsidRPr="00177B64">
        <w:rPr>
          <w:rFonts w:ascii="Arial" w:hAnsi="Arial" w:cs="Arial"/>
          <w:i/>
          <w:iCs/>
          <w:sz w:val="22"/>
          <w:szCs w:val="22"/>
        </w:rPr>
        <w:t>earthwire</w:t>
      </w:r>
      <w:proofErr w:type="spellEnd"/>
      <w:r w:rsidR="00177B64" w:rsidRPr="00177B64">
        <w:rPr>
          <w:rFonts w:ascii="Arial" w:hAnsi="Arial" w:cs="Arial"/>
          <w:i/>
          <w:iCs/>
          <w:sz w:val="22"/>
          <w:szCs w:val="22"/>
        </w:rPr>
        <w:t>/ OPGW, hardware &amp; associated accessories, destringing/dismantling works, etc. associated with for diversion /shifting of various Transmission Lines infringing ROW of Ganga Expressway of Uttar Pradesh Expressway Industrial Development Authority (UPEIDA); Spec No.: CC-CS/1090-NR3/TW-4252/3/G3</w:t>
      </w:r>
      <w:r w:rsidR="00AC3AB0" w:rsidRPr="00177B64">
        <w:rPr>
          <w:rFonts w:ascii="Arial" w:hAnsi="Arial" w:cs="Arial"/>
          <w:i/>
          <w:iCs/>
          <w:sz w:val="22"/>
          <w:szCs w:val="22"/>
        </w:rPr>
        <w:t>’.</w:t>
      </w: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45D9E" w:rsidRPr="00AC3AB0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:rsidR="00E9527B" w:rsidRPr="00AC3AB0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554C6" w:rsidRPr="00AC3AB0" w:rsidRDefault="00E9527B" w:rsidP="002749C2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AC3AB0">
        <w:rPr>
          <w:rFonts w:ascii="Arial" w:hAnsi="Arial" w:cs="Arial"/>
          <w:bCs/>
          <w:sz w:val="22"/>
          <w:szCs w:val="22"/>
        </w:rPr>
        <w:lastRenderedPageBreak/>
        <w:t>That the</w:t>
      </w:r>
      <w:r w:rsidR="00B554C6" w:rsidRPr="00AC3AB0">
        <w:rPr>
          <w:rFonts w:ascii="Arial" w:hAnsi="Arial" w:cs="Arial"/>
          <w:bCs/>
          <w:sz w:val="22"/>
          <w:szCs w:val="22"/>
        </w:rPr>
        <w:t xml:space="preserve"> ‘Local Content ‘as defined in the PPP-MII order and </w:t>
      </w:r>
      <w:proofErr w:type="spellStart"/>
      <w:r w:rsidR="00AF4F9A" w:rsidRPr="00AC3AB0">
        <w:rPr>
          <w:rFonts w:ascii="Arial" w:hAnsi="Arial" w:cs="Arial"/>
          <w:bCs/>
          <w:sz w:val="22"/>
          <w:szCs w:val="22"/>
        </w:rPr>
        <w:t>MoP</w:t>
      </w:r>
      <w:proofErr w:type="spellEnd"/>
      <w:r w:rsidR="00AF4F9A" w:rsidRPr="00AC3AB0">
        <w:rPr>
          <w:rFonts w:ascii="Arial" w:hAnsi="Arial" w:cs="Arial"/>
          <w:bCs/>
          <w:sz w:val="22"/>
          <w:szCs w:val="22"/>
        </w:rPr>
        <w:t xml:space="preserve"> order </w:t>
      </w:r>
      <w:r w:rsidR="00B554C6" w:rsidRPr="00AC3AB0">
        <w:rPr>
          <w:rFonts w:ascii="Arial" w:hAnsi="Arial" w:cs="Arial"/>
          <w:bCs/>
          <w:sz w:val="22"/>
          <w:szCs w:val="22"/>
        </w:rPr>
        <w:t xml:space="preserve">in 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the </w:t>
      </w:r>
      <w:r w:rsidR="00B554C6" w:rsidRPr="00AC3AB0">
        <w:rPr>
          <w:rFonts w:ascii="Arial" w:hAnsi="Arial" w:cs="Arial"/>
          <w:bCs/>
          <w:sz w:val="22"/>
          <w:szCs w:val="22"/>
        </w:rPr>
        <w:t xml:space="preserve">goods/services/works supplied by me for </w:t>
      </w:r>
      <w:r w:rsidR="00B554C6" w:rsidRPr="00AC3AB0">
        <w:rPr>
          <w:rFonts w:ascii="Arial" w:hAnsi="Arial" w:cs="Arial"/>
          <w:b/>
          <w:sz w:val="22"/>
          <w:szCs w:val="22"/>
        </w:rPr>
        <w:t>……………………………………. (</w:t>
      </w:r>
      <w:r w:rsidR="00B554C6" w:rsidRPr="00AC3AB0">
        <w:rPr>
          <w:rFonts w:ascii="Arial" w:hAnsi="Arial" w:cs="Arial"/>
          <w:b/>
          <w:i/>
          <w:iCs/>
          <w:sz w:val="22"/>
          <w:szCs w:val="22"/>
        </w:rPr>
        <w:t>Enter the name of the package</w:t>
      </w:r>
      <w:r w:rsidR="00B554C6" w:rsidRPr="00AC3AB0">
        <w:rPr>
          <w:rFonts w:ascii="Arial" w:hAnsi="Arial" w:cs="Arial"/>
          <w:b/>
          <w:sz w:val="22"/>
          <w:szCs w:val="22"/>
        </w:rPr>
        <w:t>) is ……… percent (%).</w:t>
      </w:r>
    </w:p>
    <w:p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45D9E" w:rsidP="00177B64">
      <w:pPr>
        <w:pStyle w:val="SectionVHeader"/>
        <w:spacing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bookmarkStart w:id="2" w:name="_Hlk74143269"/>
      <w:r w:rsidR="00AC3AB0"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177B64" w:rsidRPr="00177B64">
        <w:rPr>
          <w:rFonts w:ascii="Arial" w:hAnsi="Arial" w:cs="Arial"/>
          <w:b w:val="0"/>
          <w:bCs/>
          <w:i/>
          <w:iCs/>
          <w:sz w:val="22"/>
          <w:szCs w:val="22"/>
          <w:u w:val="single"/>
        </w:rPr>
        <w:t xml:space="preserve">Transmission line package TW02 </w:t>
      </w:r>
      <w:r w:rsidR="00177B64" w:rsidRPr="00177B64">
        <w:rPr>
          <w:rFonts w:ascii="Arial" w:hAnsi="Arial" w:cs="Arial"/>
          <w:b w:val="0"/>
          <w:bCs/>
          <w:i/>
          <w:iCs/>
          <w:sz w:val="22"/>
          <w:szCs w:val="22"/>
        </w:rPr>
        <w:t>for diversion of following Transmission Lines: - (1) +/-500kV HVDC Ballia-</w:t>
      </w:r>
      <w:proofErr w:type="spellStart"/>
      <w:r w:rsidR="00177B64" w:rsidRPr="00177B64">
        <w:rPr>
          <w:rFonts w:ascii="Arial" w:hAnsi="Arial" w:cs="Arial"/>
          <w:b w:val="0"/>
          <w:bCs/>
          <w:i/>
          <w:iCs/>
          <w:sz w:val="22"/>
          <w:szCs w:val="22"/>
        </w:rPr>
        <w:t>Bhiwadi</w:t>
      </w:r>
      <w:proofErr w:type="spellEnd"/>
      <w:r w:rsidR="00177B64" w:rsidRPr="00177B64">
        <w:rPr>
          <w:rFonts w:ascii="Arial" w:hAnsi="Arial" w:cs="Arial"/>
          <w:b w:val="0"/>
          <w:bCs/>
          <w:i/>
          <w:iCs/>
          <w:sz w:val="22"/>
          <w:szCs w:val="22"/>
        </w:rPr>
        <w:t xml:space="preserve"> line; (2) +/-800kV HVDC BNC-Agra line; (3) 765kV S/C </w:t>
      </w:r>
      <w:proofErr w:type="spellStart"/>
      <w:r w:rsidR="00177B64" w:rsidRPr="00177B64">
        <w:rPr>
          <w:rFonts w:ascii="Arial" w:hAnsi="Arial" w:cs="Arial"/>
          <w:b w:val="0"/>
          <w:bCs/>
          <w:i/>
          <w:iCs/>
          <w:sz w:val="22"/>
          <w:szCs w:val="22"/>
        </w:rPr>
        <w:t>Sasaram</w:t>
      </w:r>
      <w:proofErr w:type="spellEnd"/>
      <w:r w:rsidR="00177B64" w:rsidRPr="00177B64">
        <w:rPr>
          <w:rFonts w:ascii="Arial" w:hAnsi="Arial" w:cs="Arial"/>
          <w:b w:val="0"/>
          <w:bCs/>
          <w:i/>
          <w:iCs/>
          <w:sz w:val="22"/>
          <w:szCs w:val="22"/>
        </w:rPr>
        <w:t xml:space="preserve">-Fatehpur line; (4) 765kV S/C Varanasi-Fatehpur line; (5) 400kV D/C Kanpur-Lucknow line; (6) 400kV D/C Lucknow-Unnao line and (7) 220kV S/C </w:t>
      </w:r>
      <w:proofErr w:type="spellStart"/>
      <w:r w:rsidR="00177B64" w:rsidRPr="00177B64">
        <w:rPr>
          <w:rFonts w:ascii="Arial" w:hAnsi="Arial" w:cs="Arial"/>
          <w:b w:val="0"/>
          <w:bCs/>
          <w:i/>
          <w:iCs/>
          <w:sz w:val="22"/>
          <w:szCs w:val="22"/>
        </w:rPr>
        <w:t>Unchahar-Raebareilly</w:t>
      </w:r>
      <w:proofErr w:type="spellEnd"/>
      <w:r w:rsidR="00177B64" w:rsidRPr="00177B64">
        <w:rPr>
          <w:rFonts w:ascii="Arial" w:hAnsi="Arial" w:cs="Arial"/>
          <w:b w:val="0"/>
          <w:bCs/>
          <w:i/>
          <w:iCs/>
          <w:sz w:val="22"/>
          <w:szCs w:val="22"/>
        </w:rPr>
        <w:t xml:space="preserve">, including supply of towers, conductor, composite insulator, </w:t>
      </w:r>
      <w:proofErr w:type="spellStart"/>
      <w:r w:rsidR="00177B64" w:rsidRPr="00177B64">
        <w:rPr>
          <w:rFonts w:ascii="Arial" w:hAnsi="Arial" w:cs="Arial"/>
          <w:b w:val="0"/>
          <w:bCs/>
          <w:i/>
          <w:iCs/>
          <w:sz w:val="22"/>
          <w:szCs w:val="22"/>
        </w:rPr>
        <w:t>earthwire</w:t>
      </w:r>
      <w:proofErr w:type="spellEnd"/>
      <w:r w:rsidR="00177B64" w:rsidRPr="00177B64">
        <w:rPr>
          <w:rFonts w:ascii="Arial" w:hAnsi="Arial" w:cs="Arial"/>
          <w:b w:val="0"/>
          <w:bCs/>
          <w:i/>
          <w:iCs/>
          <w:sz w:val="22"/>
          <w:szCs w:val="22"/>
        </w:rPr>
        <w:t>/ OPGW, hardware &amp; associated accessories, destringing/dismantling works, etc. associated with for diversion /shifting of various Transmission Lines infringing ROW of Ganga Expressway of Uttar Pradesh Expressway Industrial Development Authority (UPEIDA); Spec No.: CC-CS/1090-NR3/TW-4252/3/G3</w:t>
      </w:r>
      <w:r w:rsidR="00AC3AB0" w:rsidRPr="00177B64">
        <w:rPr>
          <w:rFonts w:ascii="Arial" w:hAnsi="Arial" w:cs="Arial"/>
          <w:b w:val="0"/>
          <w:bCs/>
          <w:i/>
          <w:iCs/>
          <w:sz w:val="22"/>
          <w:szCs w:val="22"/>
        </w:rPr>
        <w:t>’</w:t>
      </w:r>
      <w:bookmarkEnd w:id="2"/>
      <w:r w:rsidR="00AC3AB0" w:rsidRPr="00177B64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Local 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 requirement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AC3AB0">
        <w:rPr>
          <w:rFonts w:ascii="Arial" w:hAnsi="Arial" w:cs="Arial"/>
          <w:b w:val="0"/>
          <w:bCs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supplier’/‘Class-II Local supplier (</w:t>
      </w:r>
      <w:r w:rsidR="00481B43" w:rsidRPr="00AC3AB0">
        <w:rPr>
          <w:rFonts w:ascii="Arial" w:hAnsi="Arial" w:cs="Arial"/>
          <w:bCs/>
          <w:i/>
          <w:sz w:val="22"/>
          <w:szCs w:val="22"/>
        </w:rPr>
        <w:t>choose as applicable</w:t>
      </w:r>
      <w:r w:rsidR="00481B43" w:rsidRPr="00AC3AB0">
        <w:rPr>
          <w:rFonts w:ascii="Arial" w:hAnsi="Arial" w:cs="Arial"/>
          <w:bCs/>
          <w:sz w:val="22"/>
          <w:szCs w:val="22"/>
        </w:rPr>
        <w:t>)</w:t>
      </w:r>
      <w:r w:rsidRPr="00AC3AB0">
        <w:rPr>
          <w:rFonts w:ascii="Arial" w:hAnsi="Arial" w:cs="Arial"/>
          <w:sz w:val="22"/>
          <w:szCs w:val="22"/>
        </w:rPr>
        <w:t>.</w:t>
      </w:r>
    </w:p>
    <w:p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4C4C7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4C7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4C7F">
        <w:rPr>
          <w:rFonts w:ascii="Arial" w:hAnsi="Arial" w:cs="Arial"/>
          <w:sz w:val="22"/>
          <w:szCs w:val="22"/>
        </w:rPr>
        <w:t>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4C4C7F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4C4C7F">
        <w:rPr>
          <w:rFonts w:ascii="Arial" w:hAnsi="Arial" w:cs="Arial"/>
          <w:sz w:val="22"/>
          <w:szCs w:val="22"/>
        </w:rPr>
        <w:t xml:space="preserve">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AC3AB0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:rsidR="002749C2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proofErr w:type="gramStart"/>
      <w:r w:rsidR="009540CD" w:rsidRPr="00AC3AB0">
        <w:rPr>
          <w:rFonts w:ascii="Arial" w:hAnsi="Arial" w:cs="Arial"/>
          <w:sz w:val="22"/>
          <w:szCs w:val="22"/>
        </w:rPr>
        <w:t xml:space="preserve">entity </w:t>
      </w:r>
      <w:r w:rsidRPr="00AC3AB0">
        <w:rPr>
          <w:rFonts w:ascii="Arial" w:hAnsi="Arial" w:cs="Arial"/>
          <w:sz w:val="22"/>
          <w:szCs w:val="22"/>
        </w:rPr>
        <w:t xml:space="preserve"> to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whom the certificate is furnished </w:t>
      </w: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 xml:space="preserve">local </w:t>
      </w:r>
      <w:proofErr w:type="gramStart"/>
      <w:r w:rsidR="009540CD" w:rsidRPr="00AC3AB0">
        <w:rPr>
          <w:rFonts w:ascii="Arial" w:hAnsi="Arial" w:cs="Arial"/>
          <w:sz w:val="22"/>
          <w:szCs w:val="22"/>
        </w:rPr>
        <w:t xml:space="preserve">content </w:t>
      </w:r>
      <w:r w:rsidRPr="00AC3AB0">
        <w:rPr>
          <w:rFonts w:ascii="Arial" w:hAnsi="Arial" w:cs="Arial"/>
          <w:sz w:val="22"/>
          <w:szCs w:val="22"/>
        </w:rPr>
        <w:t xml:space="preserve"> claimed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supplier’/‘Class-II Local supplier (</w:t>
      </w:r>
      <w:r w:rsidR="00DD28A2" w:rsidRPr="00AC3AB0">
        <w:rPr>
          <w:rFonts w:ascii="Arial" w:hAnsi="Arial" w:cs="Arial"/>
          <w:b/>
          <w:bCs/>
          <w:i/>
          <w:sz w:val="22"/>
          <w:szCs w:val="22"/>
        </w:rPr>
        <w:t>choose as applicable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)</w:t>
      </w: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:rsidR="009540CD" w:rsidRPr="00AC3AB0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lastRenderedPageBreak/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:rsidR="00F07F29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:rsidR="00772CFE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:rsidR="00180F1F" w:rsidRPr="00AC3AB0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DD28A2" w:rsidRPr="00AC3AB0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20D2" w:rsidRDefault="00ED20D2" w:rsidP="00D818D4">
      <w:pPr>
        <w:spacing w:after="0" w:line="240" w:lineRule="auto"/>
      </w:pPr>
      <w:r>
        <w:separator/>
      </w:r>
    </w:p>
  </w:endnote>
  <w:endnote w:type="continuationSeparator" w:id="0">
    <w:p w:rsidR="00ED20D2" w:rsidRDefault="00ED20D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20D2" w:rsidRDefault="00ED20D2" w:rsidP="00D818D4">
      <w:pPr>
        <w:spacing w:after="0" w:line="240" w:lineRule="auto"/>
      </w:pPr>
      <w:r>
        <w:separator/>
      </w:r>
    </w:p>
  </w:footnote>
  <w:footnote w:type="continuationSeparator" w:id="0">
    <w:p w:rsidR="00ED20D2" w:rsidRDefault="00ED20D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Default="00D9286C" w:rsidP="00D9286C">
    <w:pPr>
      <w:pStyle w:val="Header"/>
      <w:jc w:val="right"/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601BD3" w:rsidRDefault="007F2E36" w:rsidP="00601BD3">
    <w:pPr>
      <w:rPr>
        <w:rFonts w:ascii="Book Antiqua" w:hAnsi="Book Antiqua" w:cs="Arial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AC3AB0" w:rsidRPr="000F1A03">
      <w:rPr>
        <w:rFonts w:ascii="Arial" w:hAnsi="Arial" w:cs="Arial"/>
        <w:b/>
        <w:bCs/>
        <w:szCs w:val="22"/>
      </w:rPr>
      <w:t>CC-CS/1090-NR3/TW-425</w:t>
    </w:r>
    <w:r w:rsidR="00177B64">
      <w:rPr>
        <w:rFonts w:ascii="Arial" w:hAnsi="Arial" w:cs="Arial"/>
        <w:b/>
        <w:bCs/>
        <w:szCs w:val="22"/>
      </w:rPr>
      <w:t>2</w:t>
    </w:r>
    <w:r w:rsidR="00AC3AB0" w:rsidRPr="000F1A03">
      <w:rPr>
        <w:rFonts w:ascii="Arial" w:hAnsi="Arial" w:cs="Arial"/>
        <w:b/>
        <w:bCs/>
        <w:szCs w:val="22"/>
      </w:rPr>
      <w:t>/3/G3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="00BD6C4D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    </w:t>
    </w:r>
    <w:r w:rsidR="00A5370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    </w:t>
    </w:r>
    <w:r w:rsidR="00BD6C4D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23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D71EE"/>
    <w:rsid w:val="00177B64"/>
    <w:rsid w:val="00180F1F"/>
    <w:rsid w:val="0018364B"/>
    <w:rsid w:val="001A6AE4"/>
    <w:rsid w:val="001B7D5C"/>
    <w:rsid w:val="001E019D"/>
    <w:rsid w:val="002017BA"/>
    <w:rsid w:val="00230FA1"/>
    <w:rsid w:val="00245D9E"/>
    <w:rsid w:val="002626B0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4C7F"/>
    <w:rsid w:val="004C71E5"/>
    <w:rsid w:val="005248D7"/>
    <w:rsid w:val="00536375"/>
    <w:rsid w:val="005A3583"/>
    <w:rsid w:val="005B69D3"/>
    <w:rsid w:val="00601BD3"/>
    <w:rsid w:val="006155F6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80C85"/>
    <w:rsid w:val="00991FE3"/>
    <w:rsid w:val="00994737"/>
    <w:rsid w:val="009B625A"/>
    <w:rsid w:val="009D1F91"/>
    <w:rsid w:val="009F6944"/>
    <w:rsid w:val="00A211C3"/>
    <w:rsid w:val="00A5370B"/>
    <w:rsid w:val="00A81233"/>
    <w:rsid w:val="00AC3AB0"/>
    <w:rsid w:val="00AF4F9A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53004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D20D2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4025</TotalTime>
  <Pages>3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AAKASH KHANDELWAL {Aakash Khandelwal}</cp:lastModifiedBy>
  <cp:revision>56</cp:revision>
  <cp:lastPrinted>2020-08-04T06:37:00Z</cp:lastPrinted>
  <dcterms:created xsi:type="dcterms:W3CDTF">2017-07-20T06:53:00Z</dcterms:created>
  <dcterms:modified xsi:type="dcterms:W3CDTF">2021-06-15T06:25:00Z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